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30B" w14:textId="00124444" w:rsidR="00432CDC" w:rsidRPr="005B2204" w:rsidRDefault="00432CDC" w:rsidP="00C219C0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2204">
        <w:rPr>
          <w:rFonts w:ascii="Times New Roman" w:hAnsi="Times New Roman" w:cs="Times New Roman"/>
          <w:b/>
          <w:sz w:val="20"/>
          <w:szCs w:val="20"/>
        </w:rPr>
        <w:t xml:space="preserve">Obchodní a dodací podmínky společnosti </w:t>
      </w:r>
      <w:r>
        <w:rPr>
          <w:rFonts w:ascii="Times New Roman" w:hAnsi="Times New Roman" w:cs="Times New Roman"/>
          <w:b/>
          <w:sz w:val="20"/>
          <w:szCs w:val="20"/>
        </w:rPr>
        <w:t>UNILES</w:t>
      </w:r>
      <w:r w:rsidRPr="005B2204">
        <w:rPr>
          <w:rFonts w:ascii="Times New Roman" w:hAnsi="Times New Roman" w:cs="Times New Roman"/>
          <w:b/>
          <w:sz w:val="20"/>
          <w:szCs w:val="20"/>
        </w:rPr>
        <w:t xml:space="preserve">, a.s. </w:t>
      </w:r>
      <w:r>
        <w:rPr>
          <w:rFonts w:ascii="Times New Roman" w:hAnsi="Times New Roman" w:cs="Times New Roman"/>
          <w:b/>
          <w:sz w:val="20"/>
          <w:szCs w:val="20"/>
        </w:rPr>
        <w:t>pro</w:t>
      </w:r>
      <w:r w:rsidRPr="005B22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7D07"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 w:rsidRPr="005B2204">
        <w:rPr>
          <w:rFonts w:ascii="Times New Roman" w:hAnsi="Times New Roman" w:cs="Times New Roman"/>
          <w:b/>
          <w:sz w:val="20"/>
          <w:szCs w:val="20"/>
        </w:rPr>
        <w:t>sadební</w:t>
      </w:r>
      <w:r>
        <w:rPr>
          <w:rFonts w:ascii="Times New Roman" w:hAnsi="Times New Roman" w:cs="Times New Roman"/>
          <w:b/>
          <w:sz w:val="20"/>
          <w:szCs w:val="20"/>
        </w:rPr>
        <w:t>ho</w:t>
      </w:r>
      <w:r w:rsidRPr="005B2204">
        <w:rPr>
          <w:rFonts w:ascii="Times New Roman" w:hAnsi="Times New Roman" w:cs="Times New Roman"/>
          <w:b/>
          <w:sz w:val="20"/>
          <w:szCs w:val="20"/>
        </w:rPr>
        <w:t xml:space="preserve"> materiál</w:t>
      </w:r>
      <w:r>
        <w:rPr>
          <w:rFonts w:ascii="Times New Roman" w:hAnsi="Times New Roman" w:cs="Times New Roman"/>
          <w:b/>
          <w:sz w:val="20"/>
          <w:szCs w:val="20"/>
        </w:rPr>
        <w:t xml:space="preserve">u lesních dřevin </w:t>
      </w:r>
      <w:r w:rsidR="005A06A7">
        <w:rPr>
          <w:rFonts w:ascii="Times New Roman" w:hAnsi="Times New Roman" w:cs="Times New Roman"/>
          <w:b/>
          <w:sz w:val="20"/>
          <w:szCs w:val="20"/>
        </w:rPr>
        <w:t xml:space="preserve">ze </w:t>
      </w:r>
      <w:r>
        <w:rPr>
          <w:rFonts w:ascii="Times New Roman" w:hAnsi="Times New Roman" w:cs="Times New Roman"/>
          <w:b/>
          <w:sz w:val="20"/>
          <w:szCs w:val="20"/>
        </w:rPr>
        <w:t>školkařsk</w:t>
      </w:r>
      <w:r w:rsidR="00B17346">
        <w:rPr>
          <w:rFonts w:ascii="Times New Roman" w:hAnsi="Times New Roman" w:cs="Times New Roman"/>
          <w:b/>
          <w:sz w:val="20"/>
          <w:szCs w:val="20"/>
        </w:rPr>
        <w:t>ých</w:t>
      </w:r>
      <w:r>
        <w:rPr>
          <w:rFonts w:ascii="Times New Roman" w:hAnsi="Times New Roman" w:cs="Times New Roman"/>
          <w:b/>
          <w:sz w:val="20"/>
          <w:szCs w:val="20"/>
        </w:rPr>
        <w:t xml:space="preserve"> středis</w:t>
      </w:r>
      <w:r w:rsidR="00B17346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k</w:t>
      </w:r>
    </w:p>
    <w:p w14:paraId="65B3DA70" w14:textId="47E59E90" w:rsidR="00432CDC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32CDC">
        <w:rPr>
          <w:rFonts w:ascii="Times New Roman" w:hAnsi="Times New Roman" w:cs="Times New Roman"/>
          <w:bCs/>
          <w:sz w:val="20"/>
          <w:szCs w:val="20"/>
        </w:rPr>
        <w:t xml:space="preserve">„Zboží“ </w:t>
      </w:r>
      <w:r>
        <w:rPr>
          <w:rFonts w:ascii="Times New Roman" w:hAnsi="Times New Roman" w:cs="Times New Roman"/>
          <w:bCs/>
          <w:sz w:val="20"/>
          <w:szCs w:val="20"/>
        </w:rPr>
        <w:t>specifikované v objednávce je</w:t>
      </w:r>
      <w:r w:rsidRPr="00537530">
        <w:rPr>
          <w:rFonts w:ascii="Times New Roman" w:hAnsi="Times New Roman" w:cs="Times New Roman"/>
          <w:sz w:val="20"/>
          <w:szCs w:val="20"/>
        </w:rPr>
        <w:t xml:space="preserve"> sadební materiál v kvalitě dle </w:t>
      </w:r>
      <w:proofErr w:type="spellStart"/>
      <w:r w:rsidRPr="00537530">
        <w:rPr>
          <w:rFonts w:ascii="Times New Roman" w:hAnsi="Times New Roman" w:cs="Times New Roman"/>
          <w:sz w:val="20"/>
          <w:szCs w:val="20"/>
        </w:rPr>
        <w:t>vyhl</w:t>
      </w:r>
      <w:proofErr w:type="spellEnd"/>
      <w:r w:rsidRPr="00537530">
        <w:rPr>
          <w:rFonts w:ascii="Times New Roman" w:hAnsi="Times New Roman" w:cs="Times New Roman"/>
          <w:sz w:val="20"/>
          <w:szCs w:val="20"/>
        </w:rPr>
        <w:t xml:space="preserve">. 29/2004 Sb., kterou se provádí zákon č. 149/2003 Sb., o obchodu s reprodukčním materiálem lesních dřevin v platném a účinném znění </w:t>
      </w:r>
      <w:r w:rsidR="00C219C0">
        <w:rPr>
          <w:rFonts w:ascii="Times New Roman" w:hAnsi="Times New Roman" w:cs="Times New Roman"/>
          <w:sz w:val="20"/>
          <w:szCs w:val="20"/>
        </w:rPr>
        <w:br/>
      </w:r>
      <w:r w:rsidRPr="00537530">
        <w:rPr>
          <w:rFonts w:ascii="Times New Roman" w:hAnsi="Times New Roman" w:cs="Times New Roman"/>
          <w:sz w:val="20"/>
          <w:szCs w:val="20"/>
        </w:rPr>
        <w:t>ke dni dodání sazenic</w:t>
      </w:r>
      <w:r>
        <w:rPr>
          <w:rFonts w:ascii="Times New Roman" w:hAnsi="Times New Roman" w:cs="Times New Roman"/>
          <w:sz w:val="20"/>
          <w:szCs w:val="20"/>
        </w:rPr>
        <w:t xml:space="preserve"> a dle ČSN 482115.</w:t>
      </w:r>
    </w:p>
    <w:p w14:paraId="249059E7" w14:textId="1F88FF38" w:rsidR="00432CDC" w:rsidRPr="005B2204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B2204">
        <w:rPr>
          <w:rFonts w:ascii="Times New Roman" w:hAnsi="Times New Roman" w:cs="Times New Roman"/>
          <w:sz w:val="20"/>
          <w:szCs w:val="20"/>
        </w:rPr>
        <w:t>Kupní cena se sjednává dohodou a je uvedena u jednotlivých druhů zboží. Kupní ceny jsou uvedeny bez DPH, která k nim bude připočtena dle platných právních předpisů.</w:t>
      </w:r>
    </w:p>
    <w:p w14:paraId="50D5C4F7" w14:textId="77777777" w:rsidR="00432CDC" w:rsidRPr="005B2204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B2204">
        <w:rPr>
          <w:rFonts w:ascii="Times New Roman" w:hAnsi="Times New Roman" w:cs="Times New Roman"/>
          <w:sz w:val="20"/>
          <w:szCs w:val="20"/>
        </w:rPr>
        <w:t xml:space="preserve">Dohodnuté ceny jsou stanoveny s paritou: EXW sklad </w:t>
      </w:r>
      <w:r>
        <w:rPr>
          <w:rFonts w:ascii="Times New Roman" w:hAnsi="Times New Roman" w:cs="Times New Roman"/>
          <w:sz w:val="20"/>
          <w:szCs w:val="20"/>
        </w:rPr>
        <w:t>dodavatele</w:t>
      </w:r>
      <w:r w:rsidRPr="005B2204">
        <w:rPr>
          <w:rFonts w:ascii="Times New Roman" w:hAnsi="Times New Roman" w:cs="Times New Roman"/>
          <w:sz w:val="20"/>
          <w:szCs w:val="20"/>
        </w:rPr>
        <w:t xml:space="preserve"> (dle INCOTERMS).</w:t>
      </w:r>
    </w:p>
    <w:p w14:paraId="1F9D094C" w14:textId="40B0F8F2" w:rsidR="003530B3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Dodavateli</w:t>
      </w:r>
      <w:r w:rsidRPr="005B2204">
        <w:rPr>
          <w:rFonts w:ascii="Times New Roman" w:hAnsi="Times New Roman" w:cs="Times New Roman"/>
          <w:sz w:val="20"/>
          <w:szCs w:val="20"/>
        </w:rPr>
        <w:t xml:space="preserve"> vzniká právo účtovat </w:t>
      </w:r>
      <w:r>
        <w:rPr>
          <w:rFonts w:ascii="Times New Roman" w:hAnsi="Times New Roman" w:cs="Times New Roman"/>
          <w:sz w:val="20"/>
          <w:szCs w:val="20"/>
        </w:rPr>
        <w:t>odběrateli</w:t>
      </w:r>
      <w:r w:rsidRPr="005B2204">
        <w:rPr>
          <w:rFonts w:ascii="Times New Roman" w:hAnsi="Times New Roman" w:cs="Times New Roman"/>
          <w:sz w:val="20"/>
          <w:szCs w:val="20"/>
        </w:rPr>
        <w:t xml:space="preserve"> kupní cenu za dodané zboží stanovenou v objednávce okamžikem dodání zboží </w:t>
      </w:r>
      <w:r>
        <w:rPr>
          <w:rFonts w:ascii="Times New Roman" w:hAnsi="Times New Roman" w:cs="Times New Roman"/>
          <w:sz w:val="20"/>
          <w:szCs w:val="20"/>
        </w:rPr>
        <w:t>odběrateli</w:t>
      </w:r>
      <w:r w:rsidRPr="005B2204">
        <w:rPr>
          <w:rFonts w:ascii="Times New Roman" w:hAnsi="Times New Roman" w:cs="Times New Roman"/>
          <w:sz w:val="20"/>
          <w:szCs w:val="20"/>
        </w:rPr>
        <w:t xml:space="preserve">. Kupní cenu dodaného zboží vyúčtuje </w:t>
      </w:r>
      <w:r>
        <w:rPr>
          <w:rFonts w:ascii="Times New Roman" w:hAnsi="Times New Roman" w:cs="Times New Roman"/>
          <w:sz w:val="20"/>
          <w:szCs w:val="20"/>
        </w:rPr>
        <w:t>dodavatel</w:t>
      </w:r>
      <w:r w:rsidRPr="005B22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odběrateli</w:t>
      </w:r>
      <w:r w:rsidRPr="005B2204">
        <w:rPr>
          <w:rFonts w:ascii="Times New Roman" w:hAnsi="Times New Roman" w:cs="Times New Roman"/>
          <w:sz w:val="20"/>
          <w:szCs w:val="20"/>
        </w:rPr>
        <w:t xml:space="preserve"> daňovým dokladem-fakturou vystaveným v souladu s dodacím listem potvrzeným </w:t>
      </w:r>
      <w:r>
        <w:rPr>
          <w:rFonts w:ascii="Times New Roman" w:hAnsi="Times New Roman" w:cs="Times New Roman"/>
          <w:sz w:val="20"/>
          <w:szCs w:val="20"/>
        </w:rPr>
        <w:t>odběratele</w:t>
      </w:r>
      <w:r w:rsidRPr="005B220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B2204">
        <w:rPr>
          <w:rFonts w:ascii="Times New Roman" w:hAnsi="Times New Roman" w:cs="Times New Roman"/>
          <w:sz w:val="20"/>
          <w:szCs w:val="20"/>
        </w:rPr>
        <w:t xml:space="preserve"> Splatnost faktur</w:t>
      </w:r>
      <w:r w:rsidR="0026641E">
        <w:rPr>
          <w:rFonts w:ascii="Times New Roman" w:hAnsi="Times New Roman" w:cs="Times New Roman"/>
          <w:sz w:val="20"/>
          <w:szCs w:val="20"/>
        </w:rPr>
        <w:t xml:space="preserve"> je</w:t>
      </w:r>
      <w:r w:rsidRPr="005B2204">
        <w:rPr>
          <w:rFonts w:ascii="Times New Roman" w:hAnsi="Times New Roman" w:cs="Times New Roman"/>
          <w:sz w:val="20"/>
          <w:szCs w:val="20"/>
        </w:rPr>
        <w:t xml:space="preserve"> </w:t>
      </w:r>
      <w:r w:rsidR="0026641E">
        <w:rPr>
          <w:rFonts w:ascii="Times New Roman" w:hAnsi="Times New Roman" w:cs="Times New Roman"/>
          <w:sz w:val="20"/>
          <w:szCs w:val="20"/>
        </w:rPr>
        <w:t xml:space="preserve">14 dní </w:t>
      </w:r>
      <w:r w:rsidR="0026641E">
        <w:rPr>
          <w:rFonts w:ascii="Times New Roman" w:hAnsi="Times New Roman" w:cs="Times New Roman"/>
          <w:sz w:val="20"/>
          <w:szCs w:val="20"/>
        </w:rPr>
        <w:br/>
        <w:t>od dodání zboží</w:t>
      </w:r>
      <w:r w:rsidRPr="005B22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92FB82" w14:textId="1A1DD066" w:rsidR="003530B3" w:rsidRPr="003530B3" w:rsidRDefault="003530B3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530B3">
        <w:rPr>
          <w:rFonts w:ascii="Times New Roman" w:hAnsi="Times New Roman" w:cs="Times New Roman"/>
          <w:sz w:val="20"/>
          <w:szCs w:val="20"/>
        </w:rPr>
        <w:t xml:space="preserve">Prodlením </w:t>
      </w:r>
      <w:r>
        <w:rPr>
          <w:rFonts w:ascii="Times New Roman" w:hAnsi="Times New Roman" w:cs="Times New Roman"/>
          <w:sz w:val="20"/>
          <w:szCs w:val="20"/>
        </w:rPr>
        <w:t>odběratele</w:t>
      </w:r>
      <w:r w:rsidRPr="003530B3">
        <w:rPr>
          <w:rFonts w:ascii="Times New Roman" w:hAnsi="Times New Roman" w:cs="Times New Roman"/>
          <w:sz w:val="20"/>
          <w:szCs w:val="20"/>
        </w:rPr>
        <w:t xml:space="preserve"> s převzetím zboží vzniká </w:t>
      </w:r>
      <w:r>
        <w:rPr>
          <w:rFonts w:ascii="Times New Roman" w:hAnsi="Times New Roman" w:cs="Times New Roman"/>
          <w:sz w:val="20"/>
          <w:szCs w:val="20"/>
        </w:rPr>
        <w:t>dodavateli</w:t>
      </w:r>
      <w:r w:rsidRPr="003530B3">
        <w:rPr>
          <w:rFonts w:ascii="Times New Roman" w:hAnsi="Times New Roman" w:cs="Times New Roman"/>
          <w:sz w:val="20"/>
          <w:szCs w:val="20"/>
        </w:rPr>
        <w:t xml:space="preserve"> právo zboží po předchozím upozornění </w:t>
      </w:r>
      <w:r>
        <w:rPr>
          <w:rFonts w:ascii="Times New Roman" w:hAnsi="Times New Roman" w:cs="Times New Roman"/>
          <w:sz w:val="20"/>
          <w:szCs w:val="20"/>
        </w:rPr>
        <w:t xml:space="preserve">odběratele </w:t>
      </w:r>
      <w:r w:rsidRPr="003530B3">
        <w:rPr>
          <w:rFonts w:ascii="Times New Roman" w:hAnsi="Times New Roman" w:cs="Times New Roman"/>
          <w:sz w:val="20"/>
          <w:szCs w:val="20"/>
        </w:rPr>
        <w:t xml:space="preserve">vhodným způsobem prodat poté, co </w:t>
      </w:r>
      <w:r>
        <w:rPr>
          <w:rFonts w:ascii="Times New Roman" w:hAnsi="Times New Roman" w:cs="Times New Roman"/>
          <w:sz w:val="20"/>
          <w:szCs w:val="20"/>
        </w:rPr>
        <w:t>odběrateli</w:t>
      </w:r>
      <w:r w:rsidRPr="003530B3">
        <w:rPr>
          <w:rFonts w:ascii="Times New Roman" w:hAnsi="Times New Roman" w:cs="Times New Roman"/>
          <w:sz w:val="20"/>
          <w:szCs w:val="20"/>
        </w:rPr>
        <w:t xml:space="preserve"> poskytl dodatečnou přiměřenou lhůtu k převzetí.</w:t>
      </w:r>
      <w:r w:rsidR="00250391">
        <w:rPr>
          <w:rFonts w:ascii="Times New Roman" w:hAnsi="Times New Roman" w:cs="Times New Roman"/>
          <w:sz w:val="20"/>
          <w:szCs w:val="20"/>
        </w:rPr>
        <w:t xml:space="preserve"> Dodavatel je oprávněn vyúčtovat odběrateli rozdíl mezi cenou zboží sjednanou v objednávce a cenou zboží, za kterou ji prodal. </w:t>
      </w:r>
    </w:p>
    <w:p w14:paraId="68008690" w14:textId="1961DC8D" w:rsidR="00432CDC" w:rsidRPr="005B2204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Odběratel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zaplatí kupní cenu </w:t>
      </w:r>
      <w:r>
        <w:rPr>
          <w:rFonts w:ascii="Times New Roman" w:hAnsi="Times New Roman" w:cs="Times New Roman"/>
          <w:color w:val="000000"/>
          <w:sz w:val="20"/>
          <w:szCs w:val="20"/>
        </w:rPr>
        <w:t>dodavateli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ve lhůtě splatnosti uvedené na jednotlivých fakturách. Za den zaplacení kupní ceny se považuje den připsání její celkové výše (vč. DPH) na bankovní účet </w:t>
      </w:r>
      <w:r>
        <w:rPr>
          <w:rFonts w:ascii="Times New Roman" w:hAnsi="Times New Roman" w:cs="Times New Roman"/>
          <w:color w:val="000000"/>
          <w:sz w:val="20"/>
          <w:szCs w:val="20"/>
        </w:rPr>
        <w:t>dodavatele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nebo den převzetí částky odpovídající celkové výši kupní ceny v hotovosti </w:t>
      </w:r>
      <w:r>
        <w:rPr>
          <w:rFonts w:ascii="Times New Roman" w:hAnsi="Times New Roman" w:cs="Times New Roman"/>
          <w:color w:val="000000"/>
          <w:sz w:val="20"/>
          <w:szCs w:val="20"/>
        </w:rPr>
        <w:t>dodavatel</w:t>
      </w:r>
      <w:r w:rsidR="00B17346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737364C" w14:textId="77777777" w:rsidR="00432CDC" w:rsidRPr="005B2204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Pokud neuhradí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fakturovanou částku ve sjednané době splatnosti, uhradí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dodavateli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smluvní úrok z prodlení ve výši 0,05% z dlužné částky za každý započatý den prodlení. Tento smluvní úrok je splatný ve lhůtě 14 dnů ode dne jeho vyúčtování </w:t>
      </w:r>
      <w:r>
        <w:rPr>
          <w:rFonts w:ascii="Times New Roman" w:hAnsi="Times New Roman" w:cs="Times New Roman"/>
          <w:color w:val="000000"/>
          <w:sz w:val="20"/>
          <w:szCs w:val="20"/>
        </w:rPr>
        <w:t>dodavatele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m. </w:t>
      </w:r>
    </w:p>
    <w:p w14:paraId="1C2B08B5" w14:textId="77777777" w:rsidR="00432CDC" w:rsidRPr="005B2204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B2204">
        <w:rPr>
          <w:rFonts w:ascii="Times New Roman" w:hAnsi="Times New Roman" w:cs="Times New Roman"/>
          <w:sz w:val="20"/>
          <w:szCs w:val="20"/>
        </w:rPr>
        <w:t xml:space="preserve">V případě vzniku započitatelné pohledávky se obě smluvní strany dohodly, že </w:t>
      </w:r>
      <w:r>
        <w:rPr>
          <w:rFonts w:ascii="Times New Roman" w:hAnsi="Times New Roman" w:cs="Times New Roman"/>
          <w:sz w:val="20"/>
          <w:szCs w:val="20"/>
        </w:rPr>
        <w:t>dodavatel</w:t>
      </w:r>
      <w:r w:rsidRPr="005B2204">
        <w:rPr>
          <w:rFonts w:ascii="Times New Roman" w:hAnsi="Times New Roman" w:cs="Times New Roman"/>
          <w:sz w:val="20"/>
          <w:szCs w:val="20"/>
        </w:rPr>
        <w:t xml:space="preserve"> může provést zápočet všech pohledávek.</w:t>
      </w:r>
    </w:p>
    <w:p w14:paraId="39F9CE69" w14:textId="3B6FD8C2" w:rsidR="00432CDC" w:rsidRPr="005B2204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B2204">
        <w:rPr>
          <w:rFonts w:ascii="Times New Roman" w:hAnsi="Times New Roman" w:cs="Times New Roman"/>
          <w:sz w:val="20"/>
          <w:szCs w:val="20"/>
        </w:rPr>
        <w:t xml:space="preserve">Zboží bude předáno na základě fyzické přejímky zboží uskutečněné mezi oprávněnými </w:t>
      </w:r>
      <w:r>
        <w:rPr>
          <w:rFonts w:ascii="Times New Roman" w:hAnsi="Times New Roman" w:cs="Times New Roman"/>
          <w:sz w:val="20"/>
          <w:szCs w:val="20"/>
        </w:rPr>
        <w:t>osobami</w:t>
      </w:r>
      <w:r w:rsidRPr="005B22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dodavatele</w:t>
      </w:r>
      <w:r w:rsidRPr="005B2204">
        <w:rPr>
          <w:rFonts w:ascii="Times New Roman" w:hAnsi="Times New Roman" w:cs="Times New Roman"/>
          <w:sz w:val="20"/>
          <w:szCs w:val="20"/>
        </w:rPr>
        <w:t xml:space="preserve"> a oprávněnými </w:t>
      </w:r>
      <w:r>
        <w:rPr>
          <w:rFonts w:ascii="Times New Roman" w:hAnsi="Times New Roman" w:cs="Times New Roman"/>
          <w:sz w:val="20"/>
          <w:szCs w:val="20"/>
        </w:rPr>
        <w:t>osobami</w:t>
      </w:r>
      <w:r w:rsidRPr="005B22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odběratele</w:t>
      </w:r>
      <w:r w:rsidRPr="005B2204">
        <w:rPr>
          <w:rFonts w:ascii="Times New Roman" w:hAnsi="Times New Roman" w:cs="Times New Roman"/>
          <w:sz w:val="20"/>
          <w:szCs w:val="20"/>
        </w:rPr>
        <w:t xml:space="preserve">, přičemž výsledek fyzické přejímky zboží musí být vyznačen v dodacím listu, který obě strany potvrdí. Dodací list 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>musí obsahovat zejména číslo dodacího listu, množství dodaného zboží dle dřevin a sortimentů, počet kusů</w:t>
      </w:r>
      <w:r w:rsidRPr="005B2204">
        <w:rPr>
          <w:rFonts w:ascii="Times New Roman" w:hAnsi="Times New Roman" w:cs="Times New Roman"/>
          <w:sz w:val="20"/>
          <w:szCs w:val="20"/>
        </w:rPr>
        <w:t xml:space="preserve"> 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a podpis zástupce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odběratele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000000"/>
          <w:sz w:val="20"/>
          <w:szCs w:val="20"/>
        </w:rPr>
        <w:t>dodavatele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F707700" w14:textId="38807D0A" w:rsidR="00432CDC" w:rsidRPr="005B2204" w:rsidRDefault="00432CDC" w:rsidP="00C219C0">
      <w:pPr>
        <w:numPr>
          <w:ilvl w:val="0"/>
          <w:numId w:val="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Dodavatel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se zavazuje předat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odběrateli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veškeré doklady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včetně listu o původu sadebního materiálu</w:t>
      </w:r>
      <w:r w:rsidR="00B173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063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1734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B17346" w:rsidRPr="00684554">
        <w:rPr>
          <w:rFonts w:ascii="Times New Roman" w:hAnsi="Times New Roman" w:cs="Times New Roman"/>
          <w:color w:val="000000"/>
          <w:sz w:val="20"/>
          <w:szCs w:val="20"/>
        </w:rPr>
        <w:t>rostlinolékařský pas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>, jež jsou nutné k převzetí zboží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8920135" w14:textId="77777777" w:rsidR="00432CDC" w:rsidRPr="005B2204" w:rsidRDefault="00432CDC" w:rsidP="00C219C0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B2204">
        <w:rPr>
          <w:rFonts w:ascii="Times New Roman" w:hAnsi="Times New Roman" w:cs="Times New Roman"/>
          <w:sz w:val="20"/>
          <w:szCs w:val="20"/>
        </w:rPr>
        <w:t xml:space="preserve">Nebezpečí škody na zboží přechází na </w:t>
      </w:r>
      <w:r>
        <w:rPr>
          <w:rFonts w:ascii="Times New Roman" w:hAnsi="Times New Roman" w:cs="Times New Roman"/>
          <w:sz w:val="20"/>
          <w:szCs w:val="20"/>
        </w:rPr>
        <w:t>odběratele</w:t>
      </w:r>
      <w:r w:rsidRPr="005B2204">
        <w:rPr>
          <w:rFonts w:ascii="Times New Roman" w:hAnsi="Times New Roman" w:cs="Times New Roman"/>
          <w:sz w:val="20"/>
          <w:szCs w:val="20"/>
        </w:rPr>
        <w:t xml:space="preserve"> okamžikem převzetí zboží od </w:t>
      </w:r>
      <w:r>
        <w:rPr>
          <w:rFonts w:ascii="Times New Roman" w:hAnsi="Times New Roman" w:cs="Times New Roman"/>
          <w:sz w:val="20"/>
          <w:szCs w:val="20"/>
        </w:rPr>
        <w:t>dodavatele</w:t>
      </w:r>
      <w:r w:rsidRPr="005B2204">
        <w:rPr>
          <w:rFonts w:ascii="Times New Roman" w:hAnsi="Times New Roman" w:cs="Times New Roman"/>
          <w:sz w:val="20"/>
          <w:szCs w:val="20"/>
        </w:rPr>
        <w:t xml:space="preserve"> nebo okamžikem kdy umožní </w:t>
      </w:r>
      <w:r>
        <w:rPr>
          <w:rFonts w:ascii="Times New Roman" w:hAnsi="Times New Roman" w:cs="Times New Roman"/>
          <w:sz w:val="20"/>
          <w:szCs w:val="20"/>
        </w:rPr>
        <w:t>odběrateli</w:t>
      </w:r>
      <w:r w:rsidRPr="005B2204">
        <w:rPr>
          <w:rFonts w:ascii="Times New Roman" w:hAnsi="Times New Roman" w:cs="Times New Roman"/>
          <w:sz w:val="20"/>
          <w:szCs w:val="20"/>
        </w:rPr>
        <w:t xml:space="preserve"> ve sjednaném termínu dodání disponovat s předmětným zbožím ve stanoveném místě a </w:t>
      </w:r>
      <w:r>
        <w:rPr>
          <w:rFonts w:ascii="Times New Roman" w:hAnsi="Times New Roman" w:cs="Times New Roman"/>
          <w:sz w:val="20"/>
          <w:szCs w:val="20"/>
        </w:rPr>
        <w:t>odběratel</w:t>
      </w:r>
      <w:r w:rsidRPr="005B2204">
        <w:rPr>
          <w:rFonts w:ascii="Times New Roman" w:hAnsi="Times New Roman" w:cs="Times New Roman"/>
          <w:sz w:val="20"/>
          <w:szCs w:val="20"/>
        </w:rPr>
        <w:t xml:space="preserve"> je v prodlení s převzetím dodávaného zboží. </w:t>
      </w:r>
    </w:p>
    <w:p w14:paraId="74452FA8" w14:textId="77777777" w:rsidR="00432CDC" w:rsidRDefault="00432CDC" w:rsidP="00C219C0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Odběratel</w:t>
      </w: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nabývá vlastnické právo ke zboží úplným zaplacením kupní ceny zboží.</w:t>
      </w:r>
    </w:p>
    <w:p w14:paraId="1D424555" w14:textId="0C351374" w:rsidR="00432CDC" w:rsidRDefault="00432CDC" w:rsidP="00C219C0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0304">
        <w:rPr>
          <w:rFonts w:ascii="Times New Roman" w:hAnsi="Times New Roman" w:cs="Times New Roman"/>
          <w:sz w:val="20"/>
          <w:szCs w:val="20"/>
        </w:rPr>
        <w:t xml:space="preserve">Zjevné vady zboží je </w:t>
      </w:r>
      <w:r>
        <w:rPr>
          <w:rFonts w:ascii="Times New Roman" w:hAnsi="Times New Roman" w:cs="Times New Roman"/>
          <w:sz w:val="20"/>
          <w:szCs w:val="20"/>
        </w:rPr>
        <w:t>odběratel</w:t>
      </w:r>
      <w:r w:rsidRPr="00AD0304">
        <w:rPr>
          <w:rFonts w:ascii="Times New Roman" w:hAnsi="Times New Roman" w:cs="Times New Roman"/>
          <w:sz w:val="20"/>
          <w:szCs w:val="20"/>
        </w:rPr>
        <w:t xml:space="preserve"> oprávněn uplatnit u </w:t>
      </w:r>
      <w:r>
        <w:rPr>
          <w:rFonts w:ascii="Times New Roman" w:hAnsi="Times New Roman" w:cs="Times New Roman"/>
          <w:sz w:val="20"/>
          <w:szCs w:val="20"/>
        </w:rPr>
        <w:t>dodavatele</w:t>
      </w:r>
      <w:r w:rsidRPr="00AD0304">
        <w:rPr>
          <w:rFonts w:ascii="Times New Roman" w:hAnsi="Times New Roman" w:cs="Times New Roman"/>
          <w:sz w:val="20"/>
          <w:szCs w:val="20"/>
        </w:rPr>
        <w:t xml:space="preserve"> (ihned při převzetí zboží) nejpozději </w:t>
      </w:r>
      <w:r w:rsidR="00EB0631">
        <w:rPr>
          <w:rFonts w:ascii="Times New Roman" w:hAnsi="Times New Roman" w:cs="Times New Roman"/>
          <w:sz w:val="20"/>
          <w:szCs w:val="20"/>
        </w:rPr>
        <w:br/>
      </w:r>
      <w:r w:rsidRPr="00AD0304">
        <w:rPr>
          <w:rFonts w:ascii="Times New Roman" w:hAnsi="Times New Roman" w:cs="Times New Roman"/>
          <w:sz w:val="20"/>
          <w:szCs w:val="20"/>
        </w:rPr>
        <w:t xml:space="preserve">do 5 kalendářních dnů od převzetí zboží </w:t>
      </w:r>
      <w:r>
        <w:rPr>
          <w:rFonts w:ascii="Times New Roman" w:hAnsi="Times New Roman" w:cs="Times New Roman"/>
          <w:sz w:val="20"/>
          <w:szCs w:val="20"/>
        </w:rPr>
        <w:t>odběratelem</w:t>
      </w:r>
      <w:r w:rsidRPr="00AD03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6A86C1" w14:textId="77777777" w:rsidR="00432CDC" w:rsidRPr="00AD0304" w:rsidRDefault="00432CDC" w:rsidP="00C219C0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0304">
        <w:rPr>
          <w:rFonts w:ascii="Times New Roman" w:hAnsi="Times New Roman" w:cs="Times New Roman"/>
          <w:sz w:val="20"/>
          <w:szCs w:val="20"/>
        </w:rPr>
        <w:t xml:space="preserve">Skryté vady je </w:t>
      </w:r>
      <w:r>
        <w:rPr>
          <w:rFonts w:ascii="Times New Roman" w:hAnsi="Times New Roman" w:cs="Times New Roman"/>
          <w:sz w:val="20"/>
          <w:szCs w:val="20"/>
        </w:rPr>
        <w:t>odběratel</w:t>
      </w:r>
      <w:r w:rsidRPr="00AD0304">
        <w:rPr>
          <w:rFonts w:ascii="Times New Roman" w:hAnsi="Times New Roman" w:cs="Times New Roman"/>
          <w:sz w:val="20"/>
          <w:szCs w:val="20"/>
        </w:rPr>
        <w:t xml:space="preserve"> oprávněn uplatnit u </w:t>
      </w:r>
      <w:r>
        <w:rPr>
          <w:rFonts w:ascii="Times New Roman" w:hAnsi="Times New Roman" w:cs="Times New Roman"/>
          <w:sz w:val="20"/>
          <w:szCs w:val="20"/>
        </w:rPr>
        <w:t>dodavatele</w:t>
      </w:r>
      <w:r w:rsidRPr="00AD0304">
        <w:rPr>
          <w:rFonts w:ascii="Times New Roman" w:hAnsi="Times New Roman" w:cs="Times New Roman"/>
          <w:sz w:val="20"/>
          <w:szCs w:val="20"/>
        </w:rPr>
        <w:t xml:space="preserve"> bez zbytečného odkladu po jejich zjištění, nejpozději však do deseti dnů od dne převzetí zboží </w:t>
      </w:r>
      <w:r>
        <w:rPr>
          <w:rFonts w:ascii="Times New Roman" w:hAnsi="Times New Roman" w:cs="Times New Roman"/>
          <w:sz w:val="20"/>
          <w:szCs w:val="20"/>
        </w:rPr>
        <w:t>odběratelem</w:t>
      </w:r>
      <w:r w:rsidRPr="00AD030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</w:t>
      </w:r>
      <w:r w:rsidRPr="00AD0304">
        <w:rPr>
          <w:rFonts w:ascii="Times New Roman" w:hAnsi="Times New Roman" w:cs="Times New Roman"/>
          <w:color w:val="000000"/>
          <w:sz w:val="20"/>
          <w:szCs w:val="20"/>
        </w:rPr>
        <w:t xml:space="preserve"> musí doložit, kdy a jakým způsobem sadební materiál založil, kdy a kam vysázel a doložit celý průběh nakládání s tímto sadebním materiálem od jeho převzetí od </w:t>
      </w:r>
      <w:r>
        <w:rPr>
          <w:rFonts w:ascii="Times New Roman" w:hAnsi="Times New Roman" w:cs="Times New Roman"/>
          <w:color w:val="000000"/>
          <w:sz w:val="20"/>
          <w:szCs w:val="20"/>
        </w:rPr>
        <w:t>dodavatele</w:t>
      </w:r>
      <w:r w:rsidRPr="00AD030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D0304">
        <w:rPr>
          <w:rFonts w:ascii="Times New Roman" w:hAnsi="Times New Roman" w:cs="Times New Roman"/>
          <w:color w:val="000000"/>
          <w:sz w:val="20"/>
          <w:szCs w:val="20"/>
        </w:rPr>
        <w:t xml:space="preserve">řirozený úhyn rostlin do </w:t>
      </w:r>
      <w:r w:rsidRPr="00AD0304">
        <w:rPr>
          <w:rFonts w:ascii="Times New Roman" w:hAnsi="Times New Roman" w:cs="Times New Roman"/>
          <w:sz w:val="20"/>
          <w:szCs w:val="20"/>
        </w:rPr>
        <w:t>7%</w:t>
      </w:r>
      <w:r w:rsidRPr="00AD0304">
        <w:rPr>
          <w:rFonts w:ascii="Times New Roman" w:hAnsi="Times New Roman" w:cs="Times New Roman"/>
          <w:color w:val="000000"/>
          <w:sz w:val="20"/>
          <w:szCs w:val="20"/>
        </w:rPr>
        <w:t xml:space="preserve"> objemově za jeden rok není možné považovat za důvod k uplatnění práv z vadného plnění.</w:t>
      </w:r>
    </w:p>
    <w:p w14:paraId="1BC0486C" w14:textId="77777777" w:rsidR="00432CDC" w:rsidRDefault="00432CDC" w:rsidP="00C219C0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0304">
        <w:rPr>
          <w:rFonts w:ascii="Times New Roman" w:hAnsi="Times New Roman" w:cs="Times New Roman"/>
          <w:sz w:val="20"/>
          <w:szCs w:val="20"/>
        </w:rPr>
        <w:t xml:space="preserve">Uplatní-li </w:t>
      </w:r>
      <w:r>
        <w:rPr>
          <w:rFonts w:ascii="Times New Roman" w:hAnsi="Times New Roman" w:cs="Times New Roman"/>
          <w:sz w:val="20"/>
          <w:szCs w:val="20"/>
        </w:rPr>
        <w:t>odběratel</w:t>
      </w:r>
      <w:r w:rsidRPr="00AD0304">
        <w:rPr>
          <w:rFonts w:ascii="Times New Roman" w:hAnsi="Times New Roman" w:cs="Times New Roman"/>
          <w:sz w:val="20"/>
          <w:szCs w:val="20"/>
        </w:rPr>
        <w:t xml:space="preserve"> právo z vadného plnění, je </w:t>
      </w:r>
      <w:r>
        <w:rPr>
          <w:rFonts w:ascii="Times New Roman" w:hAnsi="Times New Roman" w:cs="Times New Roman"/>
          <w:sz w:val="20"/>
          <w:szCs w:val="20"/>
        </w:rPr>
        <w:t>dodavatel</w:t>
      </w:r>
      <w:r w:rsidRPr="00AD0304">
        <w:rPr>
          <w:rFonts w:ascii="Times New Roman" w:hAnsi="Times New Roman" w:cs="Times New Roman"/>
          <w:sz w:val="20"/>
          <w:szCs w:val="20"/>
        </w:rPr>
        <w:t xml:space="preserve"> povinen potvrdit mu písemně, kdy právo uplatnil. </w:t>
      </w:r>
    </w:p>
    <w:p w14:paraId="3AA71474" w14:textId="77777777" w:rsidR="00432CDC" w:rsidRPr="00AD0304" w:rsidRDefault="00432CDC" w:rsidP="00C219C0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0304">
        <w:rPr>
          <w:rFonts w:ascii="Times New Roman" w:hAnsi="Times New Roman" w:cs="Times New Roman"/>
          <w:sz w:val="20"/>
          <w:szCs w:val="20"/>
        </w:rPr>
        <w:t xml:space="preserve">Za vady zboží se nepovažují vady </w:t>
      </w:r>
      <w:r w:rsidRPr="00AD0304">
        <w:rPr>
          <w:rFonts w:ascii="Times New Roman" w:hAnsi="Times New Roman" w:cs="Times New Roman"/>
          <w:color w:val="000000"/>
          <w:sz w:val="20"/>
          <w:szCs w:val="20"/>
        </w:rPr>
        <w:t xml:space="preserve">vzniklé poškozením rostlin, způsobeným zásahem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odběratele</w:t>
      </w:r>
      <w:r w:rsidRPr="00AD0304">
        <w:rPr>
          <w:rFonts w:ascii="Times New Roman" w:hAnsi="Times New Roman" w:cs="Times New Roman"/>
          <w:color w:val="000000"/>
          <w:sz w:val="20"/>
          <w:szCs w:val="20"/>
        </w:rPr>
        <w:t xml:space="preserve">, nebo jiné osoby, zvířat, zvěře, přírodních živlů, vyšší moci a rovněž chorobami a škůdci rostlin, jejichž inkubační doba je kratší než doba, která uplynula mezi převzetím sadebního materiálu kupujícím a vznikem poškození chorobami nebo škůdci. Za vady zboží se nepovažují vady vzniklé nesprávným nakládáním se zbožím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odběratele</w:t>
      </w:r>
      <w:r w:rsidRPr="00AD0304">
        <w:rPr>
          <w:rFonts w:ascii="Times New Roman" w:hAnsi="Times New Roman" w:cs="Times New Roman"/>
          <w:color w:val="000000"/>
          <w:sz w:val="20"/>
          <w:szCs w:val="20"/>
        </w:rPr>
        <w:t xml:space="preserve"> nebo jím pověřenými osobami nebo nesprávným uložením zboží kupujícím nebo jím pověřenými osobami nebo nesprávnou výsadbou zboží.</w:t>
      </w:r>
    </w:p>
    <w:p w14:paraId="36C868FA" w14:textId="77777777" w:rsidR="00432CDC" w:rsidRPr="005B2204" w:rsidRDefault="00432CDC" w:rsidP="00C219C0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Právní vztahy neupravené touto objednávkou se řídí prvním řádem České republiky, zejména pak příslušnými ustanoveními občanského zákoníku. </w:t>
      </w:r>
    </w:p>
    <w:p w14:paraId="4170198F" w14:textId="3E3EC29D" w:rsidR="00432CDC" w:rsidRPr="005B2204" w:rsidRDefault="005A06A7" w:rsidP="00C219C0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432CDC"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bsah objednávky i informace vzájemně si poskytnuté v souvislosti s jejím uzavřením jsou důvěrné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 i dodavatel nesmí tyto informace p</w:t>
      </w:r>
      <w:r w:rsidR="00432CDC" w:rsidRPr="005B2204">
        <w:rPr>
          <w:rFonts w:ascii="Times New Roman" w:hAnsi="Times New Roman" w:cs="Times New Roman"/>
          <w:color w:val="000000"/>
          <w:sz w:val="20"/>
          <w:szCs w:val="20"/>
        </w:rPr>
        <w:t>rozrad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432CDC"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jiné osobě, která by jich mohla využít ve svůj prospěch.</w:t>
      </w:r>
    </w:p>
    <w:p w14:paraId="04915B85" w14:textId="34DA0E2C" w:rsidR="00432CDC" w:rsidRDefault="005A06A7" w:rsidP="00C219C0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Uzavřením objednávky smluvní strany</w:t>
      </w:r>
      <w:r w:rsidR="00432CDC" w:rsidRPr="005B2204">
        <w:rPr>
          <w:rFonts w:ascii="Times New Roman" w:hAnsi="Times New Roman" w:cs="Times New Roman"/>
          <w:color w:val="000000"/>
          <w:sz w:val="20"/>
          <w:szCs w:val="20"/>
        </w:rPr>
        <w:t xml:space="preserve"> prohlašují, že objednávka byla sepsána na základě pravdivých údajů, dle jejich pravé a svobodné vůle. Dále prohlašují, že objednávka nebyla uzavřena pod nátlakem ani v tísni, že si ji řádně přečetly a na důkaz tohoto připojují zástupci smluvních stran své podpisy.</w:t>
      </w:r>
    </w:p>
    <w:p w14:paraId="37EE8819" w14:textId="46DD728E" w:rsidR="00432CDC" w:rsidRPr="003530B3" w:rsidRDefault="00B17346" w:rsidP="00C219C0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>Odběratel i dodavatel jsou povinni</w:t>
      </w:r>
      <w:r w:rsidRPr="00537530">
        <w:rPr>
          <w:rFonts w:ascii="Times New Roman" w:hAnsi="Times New Roman" w:cs="Times New Roman"/>
          <w:sz w:val="20"/>
          <w:szCs w:val="20"/>
          <w:lang w:eastAsia="x-none"/>
        </w:rPr>
        <w:t xml:space="preserve"> dodržovat všechny povinnosti, které jim jako správcům vyplývají </w:t>
      </w:r>
      <w:r w:rsidRPr="00537530">
        <w:rPr>
          <w:rFonts w:ascii="Times New Roman" w:eastAsia="Times New Roman" w:hAnsi="Times New Roman" w:cs="Times New Roman"/>
          <w:sz w:val="20"/>
          <w:szCs w:val="20"/>
          <w:lang w:eastAsia="cs-CZ"/>
        </w:rPr>
        <w:t>z Nařízení   Evropského parlamentu a Rady (EU) 2016/679 ze dne 27. dubna 2016 o ochraně fyzických osob v souvislosti se zpracováním osobních údajů a o volném pohybu těchto údajů</w:t>
      </w:r>
      <w:r w:rsidR="005A06A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3AC44699" w14:textId="77777777" w:rsidR="00DD09C4" w:rsidRDefault="00DD09C4"/>
    <w:sectPr w:rsidR="00DD09C4" w:rsidSect="00C219C0">
      <w:footerReference w:type="default" r:id="rId7"/>
      <w:pgSz w:w="11906" w:h="16838"/>
      <w:pgMar w:top="993" w:right="1417" w:bottom="993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7012" w14:textId="77777777" w:rsidR="00174245" w:rsidRDefault="00174245" w:rsidP="00B17346">
      <w:pPr>
        <w:spacing w:after="0" w:line="240" w:lineRule="auto"/>
      </w:pPr>
      <w:r>
        <w:separator/>
      </w:r>
    </w:p>
  </w:endnote>
  <w:endnote w:type="continuationSeparator" w:id="0">
    <w:p w14:paraId="2D294C45" w14:textId="77777777" w:rsidR="00174245" w:rsidRDefault="00174245" w:rsidP="00B1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B39" w14:textId="5D161B43" w:rsidR="00B17346" w:rsidRPr="005A06A7" w:rsidRDefault="00B17346" w:rsidP="00B17346">
    <w:pPr>
      <w:pStyle w:val="Zpat"/>
      <w:jc w:val="right"/>
      <w:rPr>
        <w:rFonts w:ascii="Times New Roman" w:hAnsi="Times New Roman" w:cs="Times New Roman"/>
        <w:i/>
        <w:iCs/>
        <w:sz w:val="20"/>
        <w:szCs w:val="20"/>
      </w:rPr>
    </w:pPr>
    <w:r w:rsidRPr="005A06A7">
      <w:rPr>
        <w:rFonts w:ascii="Times New Roman" w:hAnsi="Times New Roman" w:cs="Times New Roman"/>
        <w:i/>
        <w:iCs/>
        <w:sz w:val="20"/>
        <w:szCs w:val="20"/>
      </w:rPr>
      <w:t xml:space="preserve">Schváleno na poradě vedení dne </w:t>
    </w:r>
    <w:r w:rsidR="00250391">
      <w:rPr>
        <w:rFonts w:ascii="Times New Roman" w:hAnsi="Times New Roman" w:cs="Times New Roman"/>
        <w:i/>
        <w:iCs/>
        <w:sz w:val="20"/>
        <w:szCs w:val="20"/>
      </w:rPr>
      <w:t>20</w:t>
    </w:r>
    <w:r w:rsidR="00754891">
      <w:rPr>
        <w:rFonts w:ascii="Times New Roman" w:hAnsi="Times New Roman" w:cs="Times New Roman"/>
        <w:i/>
        <w:iCs/>
        <w:sz w:val="20"/>
        <w:szCs w:val="20"/>
      </w:rPr>
      <w:t>.</w:t>
    </w:r>
    <w:r w:rsidR="00250391">
      <w:rPr>
        <w:rFonts w:ascii="Times New Roman" w:hAnsi="Times New Roman" w:cs="Times New Roman"/>
        <w:i/>
        <w:iCs/>
        <w:sz w:val="20"/>
        <w:szCs w:val="20"/>
      </w:rPr>
      <w:t xml:space="preserve"> 9</w:t>
    </w:r>
    <w:r w:rsidRPr="005A06A7">
      <w:rPr>
        <w:rFonts w:ascii="Times New Roman" w:hAnsi="Times New Roman" w:cs="Times New Roman"/>
        <w:i/>
        <w:iCs/>
        <w:sz w:val="20"/>
        <w:szCs w:val="20"/>
      </w:rPr>
      <w:t>. 2023</w:t>
    </w:r>
  </w:p>
  <w:p w14:paraId="6494CE47" w14:textId="14E59BF2" w:rsidR="00B17346" w:rsidRPr="005A06A7" w:rsidRDefault="00B17346" w:rsidP="00B17346">
    <w:pPr>
      <w:pStyle w:val="Zpat"/>
      <w:jc w:val="right"/>
      <w:rPr>
        <w:rFonts w:ascii="Times New Roman" w:hAnsi="Times New Roman" w:cs="Times New Roman"/>
        <w:i/>
        <w:iCs/>
        <w:sz w:val="20"/>
        <w:szCs w:val="20"/>
      </w:rPr>
    </w:pPr>
    <w:r w:rsidRPr="005A06A7">
      <w:rPr>
        <w:rFonts w:ascii="Times New Roman" w:hAnsi="Times New Roman" w:cs="Times New Roman"/>
        <w:i/>
        <w:iCs/>
        <w:sz w:val="20"/>
        <w:szCs w:val="20"/>
      </w:rPr>
      <w:t xml:space="preserve">Účinnost: </w:t>
    </w:r>
    <w:r w:rsidR="00250391">
      <w:rPr>
        <w:rFonts w:ascii="Times New Roman" w:hAnsi="Times New Roman" w:cs="Times New Roman"/>
        <w:i/>
        <w:iCs/>
        <w:sz w:val="20"/>
        <w:szCs w:val="20"/>
      </w:rPr>
      <w:t>20</w:t>
    </w:r>
    <w:r w:rsidRPr="005A06A7">
      <w:rPr>
        <w:rFonts w:ascii="Times New Roman" w:hAnsi="Times New Roman" w:cs="Times New Roman"/>
        <w:i/>
        <w:iCs/>
        <w:sz w:val="20"/>
        <w:szCs w:val="20"/>
      </w:rPr>
      <w:t xml:space="preserve">. </w:t>
    </w:r>
    <w:r w:rsidR="00250391">
      <w:rPr>
        <w:rFonts w:ascii="Times New Roman" w:hAnsi="Times New Roman" w:cs="Times New Roman"/>
        <w:i/>
        <w:iCs/>
        <w:sz w:val="20"/>
        <w:szCs w:val="20"/>
      </w:rPr>
      <w:t>9</w:t>
    </w:r>
    <w:r w:rsidRPr="005A06A7">
      <w:rPr>
        <w:rFonts w:ascii="Times New Roman" w:hAnsi="Times New Roman" w:cs="Times New Roman"/>
        <w:i/>
        <w:iCs/>
        <w:sz w:val="20"/>
        <w:szCs w:val="20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0B2F" w14:textId="77777777" w:rsidR="00174245" w:rsidRDefault="00174245" w:rsidP="00B17346">
      <w:pPr>
        <w:spacing w:after="0" w:line="240" w:lineRule="auto"/>
      </w:pPr>
      <w:r>
        <w:separator/>
      </w:r>
    </w:p>
  </w:footnote>
  <w:footnote w:type="continuationSeparator" w:id="0">
    <w:p w14:paraId="1D2307C7" w14:textId="77777777" w:rsidR="00174245" w:rsidRDefault="00174245" w:rsidP="00B1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A187F"/>
    <w:multiLevelType w:val="multilevel"/>
    <w:tmpl w:val="2918CF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C35E11"/>
    <w:multiLevelType w:val="multilevel"/>
    <w:tmpl w:val="FA2E7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50707">
    <w:abstractNumId w:val="1"/>
  </w:num>
  <w:num w:numId="2" w16cid:durableId="155543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C"/>
    <w:rsid w:val="00174245"/>
    <w:rsid w:val="00250391"/>
    <w:rsid w:val="0026641E"/>
    <w:rsid w:val="003530B3"/>
    <w:rsid w:val="00432CDC"/>
    <w:rsid w:val="00544382"/>
    <w:rsid w:val="005A06A7"/>
    <w:rsid w:val="00754891"/>
    <w:rsid w:val="00B17346"/>
    <w:rsid w:val="00C219C0"/>
    <w:rsid w:val="00DD09C4"/>
    <w:rsid w:val="00EB0631"/>
    <w:rsid w:val="00F0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E1DA4"/>
  <w15:chartTrackingRefBased/>
  <w15:docId w15:val="{AA94E0B9-0681-45FF-A8F6-4157E1C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346"/>
  </w:style>
  <w:style w:type="paragraph" w:styleId="Zpat">
    <w:name w:val="footer"/>
    <w:basedOn w:val="Normln"/>
    <w:link w:val="ZpatChar"/>
    <w:uiPriority w:val="99"/>
    <w:unhideWhenUsed/>
    <w:rsid w:val="00B1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Warlop Klára</dc:creator>
  <cp:keywords/>
  <dc:description/>
  <cp:lastModifiedBy>Warlop Klára</cp:lastModifiedBy>
  <cp:revision>3</cp:revision>
  <cp:lastPrinted>2023-08-29T11:52:00Z</cp:lastPrinted>
  <dcterms:created xsi:type="dcterms:W3CDTF">2023-08-29T11:13:00Z</dcterms:created>
  <dcterms:modified xsi:type="dcterms:W3CDTF">2023-09-21T14:03:00Z</dcterms:modified>
</cp:coreProperties>
</file>